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E352" w14:textId="77777777" w:rsidR="00505031" w:rsidRPr="00231A88" w:rsidRDefault="00D11C42" w:rsidP="007E7519">
      <w:pPr>
        <w:pStyle w:val="Titolo"/>
        <w:rPr>
          <w:sz w:val="52"/>
          <w:szCs w:val="52"/>
        </w:rPr>
      </w:pPr>
      <w:r w:rsidRPr="00231A88">
        <w:rPr>
          <w:sz w:val="52"/>
          <w:szCs w:val="52"/>
        </w:rPr>
        <w:t>CAO(S)CONNESSO</w:t>
      </w:r>
    </w:p>
    <w:p w14:paraId="6EA4267C" w14:textId="6C7A30DE" w:rsidR="00505031" w:rsidRPr="00231A88" w:rsidRDefault="007E7519" w:rsidP="007E7519">
      <w:pPr>
        <w:pStyle w:val="Sottotitolo"/>
        <w:rPr>
          <w:color w:val="000000" w:themeColor="text1"/>
          <w:sz w:val="36"/>
          <w:szCs w:val="36"/>
          <w:lang w:val="it-IT"/>
        </w:rPr>
      </w:pPr>
      <w:r w:rsidRPr="00231A88">
        <w:rPr>
          <w:color w:val="000000" w:themeColor="text1"/>
          <w:sz w:val="36"/>
          <w:szCs w:val="36"/>
          <w:lang w:val="it-IT"/>
        </w:rPr>
        <w:t>c</w:t>
      </w:r>
      <w:r w:rsidR="00D11C42" w:rsidRPr="00231A88">
        <w:rPr>
          <w:color w:val="000000" w:themeColor="text1"/>
          <w:sz w:val="36"/>
          <w:szCs w:val="36"/>
          <w:lang w:val="it-IT"/>
        </w:rPr>
        <w:t xml:space="preserve">ome fili che ci uniscono </w:t>
      </w:r>
    </w:p>
    <w:p w14:paraId="2A656041" w14:textId="77777777" w:rsidR="00505031" w:rsidRDefault="00505031">
      <w:pPr>
        <w:pStyle w:val="Corpo"/>
        <w:jc w:val="both"/>
      </w:pPr>
    </w:p>
    <w:p w14:paraId="0E2A652C" w14:textId="77777777" w:rsidR="00505031" w:rsidRPr="002D020E" w:rsidRDefault="00505031">
      <w:pPr>
        <w:pStyle w:val="Corpo"/>
        <w:jc w:val="both"/>
        <w:rPr>
          <w:color w:val="A10050" w:themeColor="accent6" w:themeShade="80"/>
        </w:rPr>
      </w:pPr>
    </w:p>
    <w:p w14:paraId="0B780E5F" w14:textId="77777777" w:rsidR="00505031" w:rsidRPr="00231A88" w:rsidRDefault="00D11C42">
      <w:pPr>
        <w:pStyle w:val="Corpo"/>
        <w:jc w:val="both"/>
        <w:rPr>
          <w:b/>
          <w:bCs/>
          <w:color w:val="A10050" w:themeColor="accent6" w:themeShade="80"/>
          <w:sz w:val="32"/>
          <w:szCs w:val="32"/>
        </w:rPr>
      </w:pPr>
      <w:r w:rsidRPr="00231A88">
        <w:rPr>
          <w:b/>
          <w:bCs/>
          <w:color w:val="A10050" w:themeColor="accent6" w:themeShade="80"/>
          <w:sz w:val="32"/>
          <w:szCs w:val="32"/>
        </w:rPr>
        <w:t>Serie TV: “Connected”</w:t>
      </w:r>
    </w:p>
    <w:p w14:paraId="17CC0DA2" w14:textId="77777777" w:rsidR="00505031" w:rsidRPr="00231A88" w:rsidRDefault="00D11C42">
      <w:pPr>
        <w:pStyle w:val="Corpo"/>
        <w:jc w:val="both"/>
        <w:rPr>
          <w:b/>
          <w:bCs/>
          <w:color w:val="A10050" w:themeColor="accent6" w:themeShade="80"/>
          <w:sz w:val="32"/>
          <w:szCs w:val="32"/>
        </w:rPr>
      </w:pPr>
      <w:r w:rsidRPr="00231A88">
        <w:rPr>
          <w:b/>
          <w:bCs/>
          <w:color w:val="A10050" w:themeColor="accent6" w:themeShade="80"/>
          <w:sz w:val="32"/>
          <w:szCs w:val="32"/>
        </w:rPr>
        <w:t>Giornalista scientifico Latif Nasser</w:t>
      </w:r>
    </w:p>
    <w:p w14:paraId="0A33BF65" w14:textId="77777777" w:rsidR="00505031" w:rsidRPr="00231A88" w:rsidRDefault="00D11C42">
      <w:pPr>
        <w:pStyle w:val="Corpo"/>
        <w:jc w:val="both"/>
        <w:rPr>
          <w:b/>
          <w:bCs/>
          <w:color w:val="A10050" w:themeColor="accent6" w:themeShade="80"/>
          <w:sz w:val="32"/>
          <w:szCs w:val="32"/>
        </w:rPr>
      </w:pPr>
      <w:r w:rsidRPr="00231A88">
        <w:rPr>
          <w:b/>
          <w:bCs/>
          <w:color w:val="A10050" w:themeColor="accent6" w:themeShade="80"/>
          <w:sz w:val="32"/>
          <w:szCs w:val="32"/>
        </w:rPr>
        <w:t>Netflix</w:t>
      </w:r>
    </w:p>
    <w:p w14:paraId="4DC5F639" w14:textId="77777777" w:rsidR="00505031" w:rsidRDefault="00505031">
      <w:pPr>
        <w:pStyle w:val="Corpo"/>
        <w:jc w:val="both"/>
        <w:rPr>
          <w:sz w:val="28"/>
          <w:szCs w:val="28"/>
        </w:rPr>
      </w:pPr>
    </w:p>
    <w:p w14:paraId="608AD9AA" w14:textId="77777777" w:rsidR="00BE3DAF" w:rsidRDefault="00D11C42">
      <w:pPr>
        <w:pStyle w:val="Corpo"/>
        <w:jc w:val="both"/>
        <w:rPr>
          <w:sz w:val="32"/>
          <w:szCs w:val="32"/>
        </w:rPr>
      </w:pPr>
      <w:r w:rsidRPr="00424685">
        <w:rPr>
          <w:sz w:val="32"/>
          <w:szCs w:val="32"/>
        </w:rPr>
        <w:t xml:space="preserve">“Connected” è un nuovo documentario ideato e diretto dal giornalista scientifico Latif Nasser. Ha come obiettivo quello di </w:t>
      </w:r>
      <w:r w:rsidRPr="00424685">
        <w:rPr>
          <w:sz w:val="32"/>
          <w:szCs w:val="32"/>
        </w:rPr>
        <w:t>individuare le connessioni che esistono nel mondo, mostrando come alcun</w:t>
      </w:r>
      <w:r w:rsidR="00BE3DAF">
        <w:rPr>
          <w:sz w:val="32"/>
          <w:szCs w:val="32"/>
        </w:rPr>
        <w:t>i elementi</w:t>
      </w:r>
      <w:r w:rsidRPr="00424685">
        <w:rPr>
          <w:sz w:val="32"/>
          <w:szCs w:val="32"/>
        </w:rPr>
        <w:t>, apparentemente senza connessione, siano in realtà legat</w:t>
      </w:r>
      <w:r w:rsidR="00BE3DAF">
        <w:rPr>
          <w:sz w:val="32"/>
          <w:szCs w:val="32"/>
        </w:rPr>
        <w:t xml:space="preserve">i </w:t>
      </w:r>
      <w:r w:rsidRPr="00424685">
        <w:rPr>
          <w:sz w:val="32"/>
          <w:szCs w:val="32"/>
        </w:rPr>
        <w:t>l’un</w:t>
      </w:r>
      <w:r w:rsidR="00BE3DAF">
        <w:rPr>
          <w:sz w:val="32"/>
          <w:szCs w:val="32"/>
        </w:rPr>
        <w:t>o</w:t>
      </w:r>
      <w:r w:rsidRPr="00424685">
        <w:rPr>
          <w:sz w:val="32"/>
          <w:szCs w:val="32"/>
        </w:rPr>
        <w:t xml:space="preserve"> all’altr</w:t>
      </w:r>
      <w:r w:rsidR="00BE3DAF">
        <w:rPr>
          <w:sz w:val="32"/>
          <w:szCs w:val="32"/>
        </w:rPr>
        <w:t>o</w:t>
      </w:r>
      <w:r w:rsidRPr="00424685">
        <w:rPr>
          <w:sz w:val="32"/>
          <w:szCs w:val="32"/>
        </w:rPr>
        <w:t xml:space="preserve"> più di quanto si pensi. Quindi anche da questo punto di vista si va a declinare il termine “connessione”</w:t>
      </w:r>
      <w:r w:rsidRPr="00424685">
        <w:rPr>
          <w:sz w:val="32"/>
          <w:szCs w:val="32"/>
        </w:rPr>
        <w:t xml:space="preserve"> sotto un altro ambito che lega più fattori tra sé. </w:t>
      </w:r>
      <w:r w:rsidRPr="00424685">
        <w:rPr>
          <w:sz w:val="32"/>
          <w:szCs w:val="32"/>
        </w:rPr>
        <w:t xml:space="preserve">Gli argomenti spaziano in ogni campo: dal corpo umano alla natura per poi passare a internet e alle nuove tecnologie. </w:t>
      </w:r>
    </w:p>
    <w:p w14:paraId="77589E21" w14:textId="77777777" w:rsidR="00FD1FA5" w:rsidRDefault="00D11C42">
      <w:pPr>
        <w:pStyle w:val="Corpo"/>
        <w:jc w:val="both"/>
        <w:rPr>
          <w:sz w:val="32"/>
          <w:szCs w:val="32"/>
        </w:rPr>
      </w:pPr>
      <w:r w:rsidRPr="00424685">
        <w:rPr>
          <w:sz w:val="32"/>
          <w:szCs w:val="32"/>
        </w:rPr>
        <w:t xml:space="preserve">Nel trailer vengono mostrati e spiegati alcuni esempi di connessioni inaspettate come </w:t>
      </w:r>
      <w:r w:rsidRPr="00424685">
        <w:rPr>
          <w:sz w:val="32"/>
          <w:szCs w:val="32"/>
        </w:rPr>
        <w:t>le nuvole in cielo con i servizi di Cloud, in cui è possibile salvare online i dati</w:t>
      </w:r>
      <w:r w:rsidR="00231A88" w:rsidRPr="00424685">
        <w:rPr>
          <w:sz w:val="32"/>
          <w:szCs w:val="32"/>
        </w:rPr>
        <w:t>,</w:t>
      </w:r>
      <w:r w:rsidRPr="00424685">
        <w:rPr>
          <w:sz w:val="32"/>
          <w:szCs w:val="32"/>
        </w:rPr>
        <w:t xml:space="preserve"> o la musica di Beyonce collegata a una misteriosa formula matematica. Il giornalista in questa esperienza delinea molti dettagli inerenti alla scienza, ma anche alla realtà</w:t>
      </w:r>
      <w:r w:rsidRPr="00424685">
        <w:rPr>
          <w:sz w:val="32"/>
          <w:szCs w:val="32"/>
        </w:rPr>
        <w:t xml:space="preserve"> che noi tutti viviamo e al centro pone i modi complessi che ci collegano gli uni agli altri, al mondo e all’universo</w:t>
      </w:r>
      <w:r w:rsidR="00231A88" w:rsidRPr="00424685">
        <w:rPr>
          <w:sz w:val="32"/>
          <w:szCs w:val="32"/>
        </w:rPr>
        <w:t>.</w:t>
      </w:r>
      <w:r w:rsidRPr="00424685">
        <w:rPr>
          <w:sz w:val="32"/>
          <w:szCs w:val="32"/>
        </w:rPr>
        <w:t xml:space="preserve"> </w:t>
      </w:r>
      <w:r w:rsidR="00231A88" w:rsidRPr="00424685">
        <w:rPr>
          <w:sz w:val="32"/>
          <w:szCs w:val="32"/>
        </w:rPr>
        <w:t>L</w:t>
      </w:r>
      <w:r w:rsidRPr="00424685">
        <w:rPr>
          <w:sz w:val="32"/>
          <w:szCs w:val="32"/>
        </w:rPr>
        <w:t>’obiettivo finale è spiegare che vi sono dei fili che legano ogni parte del mondo alle altre, le stesse regole naturali che valgono per</w:t>
      </w:r>
      <w:r w:rsidRPr="00424685">
        <w:rPr>
          <w:sz w:val="32"/>
          <w:szCs w:val="32"/>
        </w:rPr>
        <w:t xml:space="preserve"> tutti. </w:t>
      </w:r>
    </w:p>
    <w:p w14:paraId="3E83CD09" w14:textId="20215175" w:rsidR="00505031" w:rsidRPr="00424685" w:rsidRDefault="00D11C42">
      <w:pPr>
        <w:pStyle w:val="Corpo"/>
        <w:jc w:val="both"/>
        <w:rPr>
          <w:sz w:val="32"/>
          <w:szCs w:val="32"/>
        </w:rPr>
      </w:pPr>
      <w:r w:rsidRPr="00424685">
        <w:rPr>
          <w:sz w:val="32"/>
          <w:szCs w:val="32"/>
        </w:rPr>
        <w:t>Una teoria a cui si fa riferimento è, per l’appunto, quella dei sei gradi di separazione</w:t>
      </w:r>
      <w:r w:rsidR="00FD1FA5">
        <w:rPr>
          <w:sz w:val="32"/>
          <w:szCs w:val="32"/>
        </w:rPr>
        <w:t xml:space="preserve">, </w:t>
      </w:r>
      <w:r w:rsidR="00FD1FA5" w:rsidRPr="00424685">
        <w:rPr>
          <w:sz w:val="32"/>
          <w:szCs w:val="32"/>
        </w:rPr>
        <w:t>in semiotica e in sociologia</w:t>
      </w:r>
      <w:r w:rsidRPr="00424685">
        <w:rPr>
          <w:sz w:val="32"/>
          <w:szCs w:val="32"/>
        </w:rPr>
        <w:t>, formulata nel 1929 dallo scrittore ungherese Frigyes Karinthy</w:t>
      </w:r>
      <w:r w:rsidR="00FD1FA5">
        <w:rPr>
          <w:sz w:val="32"/>
          <w:szCs w:val="32"/>
        </w:rPr>
        <w:t>. Essa si focalizza</w:t>
      </w:r>
      <w:r w:rsidRPr="00424685">
        <w:rPr>
          <w:sz w:val="32"/>
          <w:szCs w:val="32"/>
        </w:rPr>
        <w:t xml:space="preserve"> su un’ipotesi secondo la quale ogni persona può essere</w:t>
      </w:r>
      <w:r w:rsidRPr="00424685">
        <w:rPr>
          <w:sz w:val="32"/>
          <w:szCs w:val="32"/>
        </w:rPr>
        <w:t xml:space="preserve"> collegata a qualunque altra persona o cosa</w:t>
      </w:r>
      <w:r w:rsidR="00231A88" w:rsidRPr="00424685">
        <w:rPr>
          <w:sz w:val="32"/>
          <w:szCs w:val="32"/>
        </w:rPr>
        <w:t>,</w:t>
      </w:r>
      <w:r w:rsidRPr="00424685">
        <w:rPr>
          <w:sz w:val="32"/>
          <w:szCs w:val="32"/>
        </w:rPr>
        <w:t xml:space="preserve"> attraverso una catena di conoscenze e relazioni.</w:t>
      </w:r>
    </w:p>
    <w:p w14:paraId="46D7DD8B" w14:textId="25A5EF4B" w:rsidR="00505031" w:rsidRPr="0041024A" w:rsidRDefault="00D11C42" w:rsidP="0041024A">
      <w:pPr>
        <w:pStyle w:val="Corpo"/>
        <w:jc w:val="both"/>
        <w:rPr>
          <w:sz w:val="32"/>
          <w:szCs w:val="32"/>
        </w:rPr>
      </w:pPr>
      <w:r w:rsidRPr="00424685">
        <w:rPr>
          <w:sz w:val="32"/>
          <w:szCs w:val="32"/>
        </w:rPr>
        <w:t>Le connessioni, in sostanza, riguardano molto altro e ogni giorno in una semplice conversazione, ne attuiamo più di quante pensiamo</w:t>
      </w:r>
      <w:r w:rsidR="00424685">
        <w:rPr>
          <w:sz w:val="32"/>
          <w:szCs w:val="32"/>
        </w:rPr>
        <w:t xml:space="preserve">. </w:t>
      </w:r>
      <w:r w:rsidR="00F1739E" w:rsidRPr="00424685">
        <w:rPr>
          <w:sz w:val="32"/>
          <w:szCs w:val="32"/>
        </w:rPr>
        <w:t>N</w:t>
      </w:r>
      <w:r w:rsidRPr="00424685">
        <w:rPr>
          <w:sz w:val="32"/>
          <w:szCs w:val="32"/>
        </w:rPr>
        <w:t>ecessit</w:t>
      </w:r>
      <w:r w:rsidR="00F1739E">
        <w:rPr>
          <w:sz w:val="32"/>
          <w:szCs w:val="32"/>
        </w:rPr>
        <w:t>iamo, dunque, di</w:t>
      </w:r>
      <w:r w:rsidR="00424685">
        <w:rPr>
          <w:sz w:val="32"/>
          <w:szCs w:val="32"/>
        </w:rPr>
        <w:t xml:space="preserve"> </w:t>
      </w:r>
      <w:r w:rsidRPr="00424685">
        <w:rPr>
          <w:sz w:val="32"/>
          <w:szCs w:val="32"/>
        </w:rPr>
        <w:t>uno</w:t>
      </w:r>
      <w:r w:rsidRPr="00424685">
        <w:rPr>
          <w:sz w:val="32"/>
          <w:szCs w:val="32"/>
        </w:rPr>
        <w:t xml:space="preserve"> sguardo e un ascolto critico, ma </w:t>
      </w:r>
      <w:r w:rsidR="002D020E" w:rsidRPr="00424685">
        <w:rPr>
          <w:sz w:val="32"/>
          <w:szCs w:val="32"/>
        </w:rPr>
        <w:t>soprattutto</w:t>
      </w:r>
      <w:r w:rsidRPr="00424685">
        <w:rPr>
          <w:sz w:val="32"/>
          <w:szCs w:val="32"/>
        </w:rPr>
        <w:t xml:space="preserve"> attento ai dettagli, per evidenziare anche le più piccole reti che ci accomunano.</w:t>
      </w:r>
    </w:p>
    <w:sectPr w:rsidR="00505031" w:rsidRPr="0041024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2505" w14:textId="77777777" w:rsidR="00D11C42" w:rsidRDefault="00D11C42">
      <w:r>
        <w:separator/>
      </w:r>
    </w:p>
  </w:endnote>
  <w:endnote w:type="continuationSeparator" w:id="0">
    <w:p w14:paraId="26D1617B" w14:textId="77777777" w:rsidR="00D11C42" w:rsidRDefault="00D1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6AE3" w14:textId="77777777" w:rsidR="00505031" w:rsidRDefault="005050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A095" w14:textId="77777777" w:rsidR="00D11C42" w:rsidRDefault="00D11C42">
      <w:r>
        <w:separator/>
      </w:r>
    </w:p>
  </w:footnote>
  <w:footnote w:type="continuationSeparator" w:id="0">
    <w:p w14:paraId="0BB85B4F" w14:textId="77777777" w:rsidR="00D11C42" w:rsidRDefault="00D1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7FEC" w14:textId="77777777" w:rsidR="00505031" w:rsidRDefault="005050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31"/>
    <w:rsid w:val="00231A88"/>
    <w:rsid w:val="002D020E"/>
    <w:rsid w:val="0041024A"/>
    <w:rsid w:val="00424685"/>
    <w:rsid w:val="00505031"/>
    <w:rsid w:val="007E7519"/>
    <w:rsid w:val="00BE3DAF"/>
    <w:rsid w:val="00D11C42"/>
    <w:rsid w:val="00F1739E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67830"/>
  <w15:docId w15:val="{CA366E97-57B2-2B41-8315-A7CAA33F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Normale"/>
    <w:link w:val="TitoloCarattere"/>
    <w:uiPriority w:val="10"/>
    <w:qFormat/>
    <w:rsid w:val="007E75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751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5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5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FCE6F-BB38-4C44-867D-456CEC2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Agnese Marchi - agnese.marchi2@studio.unibo.it</cp:lastModifiedBy>
  <cp:revision>5</cp:revision>
  <dcterms:created xsi:type="dcterms:W3CDTF">2021-12-02T14:59:00Z</dcterms:created>
  <dcterms:modified xsi:type="dcterms:W3CDTF">2021-12-02T15:27:00Z</dcterms:modified>
</cp:coreProperties>
</file>